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34" w:rsidRDefault="009262E0">
      <w:pPr>
        <w:rPr>
          <w:rFonts w:ascii="Sylfaen" w:hAnsi="Sylfaen"/>
          <w:b/>
          <w:sz w:val="24"/>
          <w:szCs w:val="24"/>
          <w:lang w:val="ka-GE"/>
        </w:rPr>
      </w:pPr>
      <w:r w:rsidRPr="003675B0">
        <w:rPr>
          <w:rFonts w:ascii="Sylfaen" w:hAnsi="Sylfaen"/>
          <w:b/>
          <w:sz w:val="24"/>
          <w:szCs w:val="24"/>
          <w:lang w:val="ka-GE"/>
        </w:rPr>
        <w:t xml:space="preserve">  </w:t>
      </w:r>
      <w:r w:rsidR="003675B0">
        <w:rPr>
          <w:rFonts w:ascii="Sylfaen" w:hAnsi="Sylfaen"/>
          <w:b/>
          <w:sz w:val="24"/>
          <w:szCs w:val="24"/>
          <w:lang w:val="ka-GE"/>
        </w:rPr>
        <w:t xml:space="preserve">  </w:t>
      </w:r>
    </w:p>
    <w:p w:rsidR="003F6434" w:rsidRPr="003F6434" w:rsidRDefault="003F6434" w:rsidP="003F6434">
      <w:pPr>
        <w:spacing w:after="0"/>
        <w:rPr>
          <w:rFonts w:ascii="Sylfaen" w:hAnsi="Sylfaen"/>
          <w:sz w:val="24"/>
          <w:szCs w:val="24"/>
          <w:lang w:val="ka-GE"/>
        </w:rPr>
      </w:pPr>
      <w:r w:rsidRPr="003F6434">
        <w:rPr>
          <w:rFonts w:ascii="Sylfaen" w:hAnsi="Sylfaen"/>
          <w:sz w:val="28"/>
          <w:szCs w:val="28"/>
          <w:lang w:val="ka-GE"/>
        </w:rPr>
        <w:t xml:space="preserve">                                </w:t>
      </w:r>
      <w:r w:rsidRPr="003F6434">
        <w:rPr>
          <w:rFonts w:ascii="Sylfaen" w:hAnsi="Sylfaen"/>
          <w:sz w:val="24"/>
          <w:szCs w:val="24"/>
          <w:lang w:val="ka-GE"/>
        </w:rPr>
        <w:t>დედოფლისწყაროს მუნიციპალიტეტი  აცხადებს</w:t>
      </w:r>
      <w:r w:rsidRPr="003F6434">
        <w:rPr>
          <w:rFonts w:ascii="Sylfaen" w:hAnsi="Sylfaen"/>
          <w:sz w:val="24"/>
          <w:szCs w:val="24"/>
        </w:rPr>
        <w:t xml:space="preserve"> </w:t>
      </w:r>
      <w:r w:rsidRPr="003F6434">
        <w:rPr>
          <w:rFonts w:ascii="Sylfaen" w:hAnsi="Sylfaen"/>
          <w:sz w:val="24"/>
          <w:szCs w:val="24"/>
          <w:lang w:val="ka-GE"/>
        </w:rPr>
        <w:t xml:space="preserve"> </w:t>
      </w:r>
      <w:proofErr w:type="spellStart"/>
      <w:r w:rsidRPr="003F6434">
        <w:rPr>
          <w:rFonts w:ascii="Sylfaen" w:hAnsi="Sylfaen"/>
          <w:sz w:val="24"/>
          <w:szCs w:val="24"/>
        </w:rPr>
        <w:t>საჯარო</w:t>
      </w:r>
      <w:proofErr w:type="spellEnd"/>
      <w:r w:rsidRPr="003F6434">
        <w:rPr>
          <w:rFonts w:ascii="Sylfaen" w:hAnsi="Sylfaen"/>
          <w:sz w:val="24"/>
          <w:szCs w:val="24"/>
        </w:rPr>
        <w:t xml:space="preserve"> </w:t>
      </w:r>
      <w:r w:rsidRPr="003F6434">
        <w:rPr>
          <w:rFonts w:ascii="Sylfaen" w:hAnsi="Sylfaen"/>
          <w:sz w:val="24"/>
          <w:szCs w:val="24"/>
          <w:lang w:val="ka-GE"/>
        </w:rPr>
        <w:t xml:space="preserve"> აუქციონს</w:t>
      </w:r>
      <w:r w:rsidRPr="003F6434">
        <w:rPr>
          <w:rFonts w:ascii="Sylfaen" w:hAnsi="Sylfaen"/>
          <w:sz w:val="24"/>
          <w:szCs w:val="24"/>
        </w:rPr>
        <w:t xml:space="preserve">  </w:t>
      </w:r>
      <w:r w:rsidRPr="003F6434">
        <w:rPr>
          <w:rFonts w:ascii="Sylfaen" w:hAnsi="Sylfaen"/>
          <w:sz w:val="24"/>
          <w:szCs w:val="24"/>
          <w:lang w:val="ka-GE"/>
        </w:rPr>
        <w:t>მის ბალანსზე</w:t>
      </w:r>
      <w:r w:rsidRPr="003F6434">
        <w:rPr>
          <w:rFonts w:ascii="Sylfaen" w:hAnsi="Sylfaen"/>
          <w:sz w:val="24"/>
          <w:szCs w:val="24"/>
        </w:rPr>
        <w:t xml:space="preserve"> </w:t>
      </w:r>
      <w:proofErr w:type="spellStart"/>
      <w:r w:rsidRPr="003F6434">
        <w:rPr>
          <w:rFonts w:ascii="Sylfaen" w:hAnsi="Sylfaen"/>
          <w:sz w:val="24"/>
          <w:szCs w:val="24"/>
          <w:lang w:val="ka-GE"/>
        </w:rPr>
        <w:t>რიცხული</w:t>
      </w:r>
      <w:proofErr w:type="spellEnd"/>
    </w:p>
    <w:p w:rsidR="003F6434" w:rsidRPr="003F6434" w:rsidRDefault="003F6434" w:rsidP="003F6434">
      <w:pPr>
        <w:spacing w:after="0"/>
        <w:rPr>
          <w:rFonts w:ascii="Sylfaen" w:hAnsi="Sylfaen"/>
          <w:sz w:val="28"/>
          <w:szCs w:val="28"/>
          <w:lang w:val="ka-GE"/>
        </w:rPr>
      </w:pPr>
      <w:r w:rsidRPr="003F6434">
        <w:rPr>
          <w:rFonts w:ascii="Sylfaen" w:hAnsi="Sylfaen"/>
          <w:sz w:val="24"/>
          <w:szCs w:val="24"/>
          <w:lang w:val="ka-GE"/>
        </w:rPr>
        <w:t xml:space="preserve">                                                                               უძრავი ქონების პრივატიზების  მიზნით</w:t>
      </w:r>
      <w:r w:rsidRPr="003F6434">
        <w:rPr>
          <w:rFonts w:ascii="Sylfaen" w:hAnsi="Sylfaen"/>
          <w:sz w:val="28"/>
          <w:szCs w:val="28"/>
          <w:lang w:val="ka-GE"/>
        </w:rPr>
        <w:t xml:space="preserve">                                        </w:t>
      </w:r>
    </w:p>
    <w:p w:rsidR="003F6434" w:rsidRPr="003F6434" w:rsidRDefault="003F6434" w:rsidP="003F6434">
      <w:pPr>
        <w:spacing w:after="0"/>
        <w:rPr>
          <w:rFonts w:ascii="Sylfaen" w:hAnsi="Sylfaen"/>
          <w:sz w:val="24"/>
          <w:szCs w:val="24"/>
          <w:lang w:val="ka-GE"/>
        </w:rPr>
      </w:pPr>
      <w:r w:rsidRPr="003F6434">
        <w:rPr>
          <w:rFonts w:ascii="Sylfaen" w:hAnsi="Sylfaen"/>
          <w:sz w:val="28"/>
          <w:szCs w:val="28"/>
          <w:lang w:val="ka-GE"/>
        </w:rPr>
        <w:t xml:space="preserve">         </w:t>
      </w:r>
      <w:r w:rsidRPr="003F6434">
        <w:rPr>
          <w:rFonts w:ascii="Sylfaen" w:hAnsi="Sylfaen" w:cs="Sylfaen"/>
          <w:sz w:val="24"/>
          <w:lang w:val="ka-GE"/>
        </w:rPr>
        <w:t>აუქციონზე გასაყიდად გამოტანილი იქნება დედოფლისწყაროს მუნიციპალიტეტის საკუთრებაში არსებული ქონება:</w:t>
      </w:r>
    </w:p>
    <w:tbl>
      <w:tblPr>
        <w:tblStyle w:val="TableGrid1"/>
        <w:tblW w:w="15016" w:type="dxa"/>
        <w:tblInd w:w="-612" w:type="dxa"/>
        <w:tblLayout w:type="fixed"/>
        <w:tblLook w:val="04A0" w:firstRow="1" w:lastRow="0" w:firstColumn="1" w:lastColumn="0" w:noHBand="0" w:noVBand="1"/>
      </w:tblPr>
      <w:tblGrid>
        <w:gridCol w:w="824"/>
        <w:gridCol w:w="2340"/>
        <w:gridCol w:w="3046"/>
        <w:gridCol w:w="1530"/>
        <w:gridCol w:w="1530"/>
        <w:gridCol w:w="1890"/>
        <w:gridCol w:w="1350"/>
        <w:gridCol w:w="1260"/>
        <w:gridCol w:w="1246"/>
      </w:tblGrid>
      <w:tr w:rsidR="003F6434" w:rsidRPr="003F6434" w:rsidTr="00292419">
        <w:trPr>
          <w:trHeight w:val="1003"/>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ლოტი</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მისამართი</w:t>
            </w:r>
          </w:p>
        </w:tc>
        <w:tc>
          <w:tcPr>
            <w:tcW w:w="3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ქონების დასახელება</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საკადასტრო კოდი</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ფართობი</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საწყისი საპრივატიზებო</w:t>
            </w:r>
          </w:p>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ფასი(ლარებში)</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„ბე“ საწყისი ფასის (ლარებში)</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„ბიჯი“ საწყისი ფასის (ლარებში)</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b/>
                <w:sz w:val="20"/>
                <w:szCs w:val="18"/>
                <w:lang w:val="ka-GE"/>
              </w:rPr>
            </w:pPr>
            <w:r w:rsidRPr="003F6434">
              <w:rPr>
                <w:rFonts w:ascii="Sylfaen" w:hAnsi="Sylfaen"/>
                <w:b/>
                <w:sz w:val="20"/>
                <w:szCs w:val="18"/>
                <w:lang w:val="ka-GE"/>
              </w:rPr>
              <w:t>„მონაწილის ბილეთის“ ფასი (ლარებში)</w:t>
            </w:r>
          </w:p>
        </w:tc>
      </w:tr>
      <w:tr w:rsidR="003F6434" w:rsidRPr="003F6434" w:rsidTr="00292419">
        <w:trPr>
          <w:trHeight w:val="828"/>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სოფელი ხორნაბუჯი</w:t>
            </w:r>
          </w:p>
        </w:tc>
        <w:tc>
          <w:tcPr>
            <w:tcW w:w="3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 xml:space="preserve">არასასოფლო-სამეურნეო დანიშნულების მიწის ნაკვეთი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rPr>
            </w:pPr>
            <w:r w:rsidRPr="003F6434">
              <w:rPr>
                <w:rFonts w:ascii="Sylfaen" w:hAnsi="Sylfaen"/>
                <w:sz w:val="20"/>
                <w:szCs w:val="20"/>
                <w:lang w:val="ka-GE"/>
              </w:rPr>
              <w:t>52.06.3</w:t>
            </w:r>
            <w:r w:rsidRPr="003F6434">
              <w:rPr>
                <w:rFonts w:ascii="Sylfaen" w:hAnsi="Sylfaen"/>
                <w:sz w:val="20"/>
                <w:szCs w:val="20"/>
              </w:rPr>
              <w:t>7.034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rPr>
              <w:t>2443კვ.მ.</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 xml:space="preserve">6750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10%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5%</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6434" w:rsidRPr="003F6434" w:rsidRDefault="003F6434" w:rsidP="003F6434">
            <w:pPr>
              <w:ind w:left="185"/>
              <w:jc w:val="center"/>
              <w:rPr>
                <w:rFonts w:ascii="Sylfaen" w:hAnsi="Sylfaen"/>
                <w:sz w:val="20"/>
                <w:szCs w:val="20"/>
                <w:lang w:val="ka-GE"/>
              </w:rPr>
            </w:pPr>
            <w:r w:rsidRPr="003F6434">
              <w:rPr>
                <w:rFonts w:ascii="Sylfaen" w:hAnsi="Sylfaen"/>
                <w:sz w:val="20"/>
                <w:szCs w:val="20"/>
                <w:lang w:val="ka-GE"/>
              </w:rPr>
              <w:t>100</w:t>
            </w:r>
          </w:p>
        </w:tc>
      </w:tr>
      <w:tr w:rsidR="003F6434" w:rsidRPr="003F6434" w:rsidTr="00292419">
        <w:trPr>
          <w:trHeight w:val="794"/>
        </w:trPr>
        <w:tc>
          <w:tcPr>
            <w:tcW w:w="824" w:type="dxa"/>
            <w:hideMark/>
          </w:tcPr>
          <w:p w:rsidR="003F6434" w:rsidRPr="003F6434" w:rsidRDefault="003F6434" w:rsidP="003F6434">
            <w:pPr>
              <w:jc w:val="center"/>
              <w:rPr>
                <w:rFonts w:ascii="Sylfaen" w:hAnsi="Sylfaen"/>
                <w:sz w:val="20"/>
                <w:szCs w:val="20"/>
              </w:rPr>
            </w:pPr>
            <w:r w:rsidRPr="003F6434">
              <w:rPr>
                <w:rFonts w:ascii="Sylfaen" w:hAnsi="Sylfaen"/>
                <w:sz w:val="20"/>
                <w:szCs w:val="20"/>
              </w:rPr>
              <w:t>2</w:t>
            </w:r>
          </w:p>
        </w:tc>
        <w:tc>
          <w:tcPr>
            <w:tcW w:w="2340" w:type="dxa"/>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 xml:space="preserve">ქ. დედოფლისწყარო,  </w:t>
            </w:r>
          </w:p>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9 აპრილის ქუჩა</w:t>
            </w:r>
          </w:p>
        </w:tc>
        <w:tc>
          <w:tcPr>
            <w:tcW w:w="3046" w:type="dxa"/>
            <w:hideMark/>
          </w:tcPr>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 xml:space="preserve">ნიადაგმცოდნეობის ლაბორატორიის </w:t>
            </w:r>
          </w:p>
          <w:p w:rsidR="003F6434" w:rsidRPr="003F6434" w:rsidRDefault="003F6434" w:rsidP="003F6434">
            <w:pPr>
              <w:jc w:val="center"/>
              <w:rPr>
                <w:rFonts w:ascii="Sylfaen" w:hAnsi="Sylfaen"/>
                <w:sz w:val="20"/>
                <w:szCs w:val="20"/>
                <w:lang w:val="ka-GE"/>
              </w:rPr>
            </w:pPr>
            <w:r w:rsidRPr="003F6434">
              <w:rPr>
                <w:rFonts w:ascii="Sylfaen" w:hAnsi="Sylfaen"/>
                <w:sz w:val="20"/>
                <w:szCs w:val="20"/>
                <w:lang w:val="ka-GE"/>
              </w:rPr>
              <w:t>შენობა N1და N2</w:t>
            </w:r>
            <w:r w:rsidR="000B235C">
              <w:rPr>
                <w:rFonts w:ascii="Sylfaen" w:hAnsi="Sylfaen"/>
                <w:sz w:val="20"/>
                <w:szCs w:val="20"/>
              </w:rPr>
              <w:t xml:space="preserve"> </w:t>
            </w:r>
            <w:r w:rsidRPr="003F6434">
              <w:rPr>
                <w:rFonts w:ascii="Sylfaen" w:hAnsi="Sylfaen"/>
                <w:sz w:val="20"/>
                <w:szCs w:val="20"/>
              </w:rPr>
              <w:t>მიწის ნაკვეთის გარეშე, დემონტაჟის პირობით</w:t>
            </w:r>
            <w:r w:rsidRPr="003F6434">
              <w:rPr>
                <w:rFonts w:ascii="Sylfaen" w:hAnsi="Sylfaen"/>
                <w:sz w:val="20"/>
                <w:szCs w:val="20"/>
                <w:lang w:val="ka-GE"/>
              </w:rPr>
              <w:t xml:space="preserve">- 3 თვის ვადაში </w:t>
            </w:r>
            <w:r w:rsidR="000B235C">
              <w:rPr>
                <w:rFonts w:ascii="Sylfaen" w:hAnsi="Sylfaen"/>
                <w:sz w:val="20"/>
                <w:szCs w:val="20"/>
                <w:lang w:val="ka-GE"/>
              </w:rPr>
              <w:t>(</w:t>
            </w:r>
            <w:r w:rsidRPr="003F6434">
              <w:rPr>
                <w:rFonts w:ascii="Sylfaen" w:hAnsi="Sylfaen"/>
                <w:sz w:val="20"/>
                <w:szCs w:val="20"/>
                <w:lang w:val="ka-GE"/>
              </w:rPr>
              <w:t>მყიდველის მიერ დემონტაჟის პროექტის წარმოდგენით, შენობის დემონტაჟით,  ნარჩენი სამშენებლო მასალის გატანით ნაგავსაყრელზე და ტერიტორიის მოსუფთავებით ეზოს ნიშნულის დონეზე)</w:t>
            </w:r>
          </w:p>
        </w:tc>
        <w:tc>
          <w:tcPr>
            <w:tcW w:w="1530" w:type="dxa"/>
            <w:hideMark/>
          </w:tcPr>
          <w:p w:rsidR="003F6434" w:rsidRPr="003F6434" w:rsidRDefault="003F6434" w:rsidP="003F6434">
            <w:pPr>
              <w:jc w:val="center"/>
              <w:rPr>
                <w:rFonts w:ascii="Sylfaen" w:hAnsi="Sylfaen"/>
                <w:sz w:val="24"/>
                <w:szCs w:val="24"/>
                <w:lang w:val="ka-GE"/>
              </w:rPr>
            </w:pPr>
            <w:r w:rsidRPr="003F6434">
              <w:rPr>
                <w:rFonts w:ascii="Sylfaen" w:hAnsi="Sylfaen"/>
                <w:lang w:val="ka-GE"/>
              </w:rPr>
              <w:t>52.08.32.013</w:t>
            </w:r>
            <w:bookmarkStart w:id="0" w:name="_GoBack"/>
            <w:bookmarkEnd w:id="0"/>
          </w:p>
        </w:tc>
        <w:tc>
          <w:tcPr>
            <w:tcW w:w="1530" w:type="dxa"/>
            <w:hideMark/>
          </w:tcPr>
          <w:p w:rsidR="003F6434" w:rsidRPr="003F6434" w:rsidRDefault="003F6434" w:rsidP="003F6434">
            <w:pPr>
              <w:jc w:val="center"/>
              <w:rPr>
                <w:rFonts w:ascii="Sylfaen" w:hAnsi="Sylfaen"/>
                <w:sz w:val="24"/>
                <w:szCs w:val="24"/>
                <w:lang w:val="ka-GE"/>
              </w:rPr>
            </w:pPr>
            <w:r w:rsidRPr="003F6434">
              <w:rPr>
                <w:rFonts w:ascii="Sylfaen" w:hAnsi="Sylfaen"/>
                <w:sz w:val="24"/>
                <w:szCs w:val="24"/>
                <w:lang w:val="ka-GE"/>
              </w:rPr>
              <w:t>124,74კვ.მ.</w:t>
            </w:r>
          </w:p>
          <w:p w:rsidR="003F6434" w:rsidRPr="003F6434" w:rsidRDefault="003F6434" w:rsidP="003F6434">
            <w:pPr>
              <w:jc w:val="center"/>
              <w:rPr>
                <w:rFonts w:ascii="Sylfaen" w:hAnsi="Sylfaen"/>
                <w:sz w:val="24"/>
                <w:szCs w:val="24"/>
                <w:lang w:val="ka-GE"/>
              </w:rPr>
            </w:pPr>
            <w:r w:rsidRPr="003F6434">
              <w:rPr>
                <w:rFonts w:ascii="Sylfaen" w:hAnsi="Sylfaen"/>
                <w:sz w:val="24"/>
                <w:szCs w:val="24"/>
                <w:lang w:val="ka-GE"/>
              </w:rPr>
              <w:t xml:space="preserve">6,6 </w:t>
            </w:r>
            <w:proofErr w:type="spellStart"/>
            <w:r w:rsidRPr="003F6434">
              <w:rPr>
                <w:rFonts w:ascii="Sylfaen" w:hAnsi="Sylfaen"/>
                <w:sz w:val="24"/>
                <w:szCs w:val="24"/>
                <w:lang w:val="ka-GE"/>
              </w:rPr>
              <w:t>კვ.მ</w:t>
            </w:r>
            <w:proofErr w:type="spellEnd"/>
            <w:r w:rsidRPr="003F6434">
              <w:rPr>
                <w:rFonts w:ascii="Sylfaen" w:hAnsi="Sylfaen"/>
                <w:sz w:val="24"/>
                <w:szCs w:val="24"/>
                <w:lang w:val="ka-GE"/>
              </w:rPr>
              <w:t>.</w:t>
            </w:r>
          </w:p>
        </w:tc>
        <w:tc>
          <w:tcPr>
            <w:tcW w:w="1890" w:type="dxa"/>
            <w:hideMark/>
          </w:tcPr>
          <w:p w:rsidR="003F6434" w:rsidRPr="003F6434" w:rsidRDefault="003F6434" w:rsidP="003F6434">
            <w:pPr>
              <w:jc w:val="center"/>
              <w:rPr>
                <w:rFonts w:ascii="Sylfaen" w:hAnsi="Sylfaen"/>
                <w:sz w:val="24"/>
                <w:szCs w:val="24"/>
                <w:lang w:val="ka-GE"/>
              </w:rPr>
            </w:pPr>
            <w:r w:rsidRPr="003F6434">
              <w:rPr>
                <w:rFonts w:ascii="Sylfaen" w:hAnsi="Sylfaen"/>
                <w:lang w:val="ka-GE"/>
              </w:rPr>
              <w:t>8250</w:t>
            </w:r>
          </w:p>
        </w:tc>
        <w:tc>
          <w:tcPr>
            <w:tcW w:w="1350" w:type="dxa"/>
            <w:hideMark/>
          </w:tcPr>
          <w:p w:rsidR="003F6434" w:rsidRPr="003F6434" w:rsidRDefault="003F6434" w:rsidP="003F6434">
            <w:pPr>
              <w:jc w:val="center"/>
              <w:rPr>
                <w:rFonts w:ascii="Sylfaen" w:hAnsi="Sylfaen"/>
                <w:sz w:val="24"/>
                <w:szCs w:val="24"/>
                <w:lang w:val="ka-GE"/>
              </w:rPr>
            </w:pPr>
            <w:r w:rsidRPr="003F6434">
              <w:rPr>
                <w:rFonts w:ascii="Sylfaen" w:hAnsi="Sylfaen"/>
                <w:sz w:val="24"/>
                <w:szCs w:val="24"/>
                <w:lang w:val="ka-GE"/>
              </w:rPr>
              <w:t>10%</w:t>
            </w:r>
          </w:p>
        </w:tc>
        <w:tc>
          <w:tcPr>
            <w:tcW w:w="1260" w:type="dxa"/>
            <w:hideMark/>
          </w:tcPr>
          <w:p w:rsidR="003F6434" w:rsidRPr="003F6434" w:rsidRDefault="003F6434" w:rsidP="003F6434">
            <w:pPr>
              <w:jc w:val="center"/>
              <w:rPr>
                <w:rFonts w:ascii="Sylfaen" w:hAnsi="Sylfaen"/>
                <w:sz w:val="24"/>
                <w:szCs w:val="24"/>
                <w:lang w:val="ka-GE"/>
              </w:rPr>
            </w:pPr>
            <w:r w:rsidRPr="003F6434">
              <w:rPr>
                <w:rFonts w:ascii="Sylfaen" w:hAnsi="Sylfaen"/>
                <w:sz w:val="24"/>
                <w:szCs w:val="24"/>
                <w:lang w:val="ka-GE"/>
              </w:rPr>
              <w:t>5%</w:t>
            </w:r>
          </w:p>
        </w:tc>
        <w:tc>
          <w:tcPr>
            <w:tcW w:w="1246" w:type="dxa"/>
            <w:hideMark/>
          </w:tcPr>
          <w:p w:rsidR="003F6434" w:rsidRPr="003F6434" w:rsidRDefault="003F6434" w:rsidP="003F6434">
            <w:pPr>
              <w:jc w:val="center"/>
              <w:rPr>
                <w:rFonts w:ascii="Sylfaen" w:hAnsi="Sylfaen"/>
                <w:sz w:val="24"/>
                <w:szCs w:val="24"/>
                <w:lang w:val="ka-GE"/>
              </w:rPr>
            </w:pPr>
            <w:r w:rsidRPr="003F6434">
              <w:rPr>
                <w:rFonts w:ascii="Sylfaen" w:hAnsi="Sylfaen"/>
                <w:sz w:val="24"/>
                <w:szCs w:val="24"/>
                <w:lang w:val="ka-GE"/>
              </w:rPr>
              <w:t>100</w:t>
            </w:r>
          </w:p>
        </w:tc>
      </w:tr>
    </w:tbl>
    <w:p w:rsidR="003F6434" w:rsidRPr="003F6434" w:rsidRDefault="003F6434" w:rsidP="003F6434">
      <w:pPr>
        <w:spacing w:after="0"/>
        <w:jc w:val="both"/>
        <w:rPr>
          <w:rFonts w:ascii="Sylfaen" w:hAnsi="Sylfaen"/>
          <w:sz w:val="24"/>
          <w:szCs w:val="24"/>
          <w:lang w:val="ka-GE"/>
        </w:rPr>
      </w:pPr>
    </w:p>
    <w:p w:rsidR="003F6434" w:rsidRPr="003F6434" w:rsidRDefault="003F6434" w:rsidP="003F6434">
      <w:pPr>
        <w:jc w:val="both"/>
        <w:rPr>
          <w:rFonts w:ascii="Sylfaen" w:hAnsi="Sylfaen"/>
          <w:lang w:val="ka-GE"/>
        </w:rPr>
      </w:pPr>
      <w:r w:rsidRPr="003F6434">
        <w:rPr>
          <w:rFonts w:ascii="Sylfaen" w:hAnsi="Sylfaen"/>
          <w:lang w:val="ka-GE"/>
        </w:rPr>
        <w:t>აუქციონში მონაწილეობის მიღება შეუძლიათ:</w:t>
      </w:r>
    </w:p>
    <w:p w:rsidR="003F6434" w:rsidRPr="003F6434" w:rsidRDefault="003F6434" w:rsidP="003F6434">
      <w:pPr>
        <w:jc w:val="both"/>
        <w:rPr>
          <w:rFonts w:ascii="Sylfaen" w:hAnsi="Sylfaen"/>
          <w:lang w:val="ka-GE"/>
        </w:rPr>
      </w:pPr>
      <w:r w:rsidRPr="003F6434">
        <w:rPr>
          <w:rFonts w:ascii="Sylfaen" w:hAnsi="Sylfaen"/>
          <w:lang w:val="ka-GE"/>
        </w:rPr>
        <w:t>საქართველოს ან უცხო ქვეყნის ფიზიკურ ან იურიდიულ პირს ან იმ პირთა გაერთიანებას, რომლის ქონებაშიც საქართველოს სახელმწიფოს ან ადგილობრივი თვითმმართველობის ორგანოს მონაწილეობის წილი 25%-ზე ნაკლებია.</w:t>
      </w:r>
    </w:p>
    <w:p w:rsidR="003F6434" w:rsidRPr="003F6434" w:rsidRDefault="003F6434" w:rsidP="00FB5948">
      <w:pPr>
        <w:spacing w:after="0"/>
        <w:jc w:val="both"/>
        <w:rPr>
          <w:rFonts w:ascii="Sylfaen" w:hAnsi="Sylfaen"/>
        </w:rPr>
      </w:pPr>
      <w:r w:rsidRPr="003F6434">
        <w:rPr>
          <w:rFonts w:ascii="Sylfaen" w:hAnsi="Sylfaen"/>
          <w:lang w:val="ka-GE"/>
        </w:rPr>
        <w:lastRenderedPageBreak/>
        <w:tab/>
        <w:t xml:space="preserve">აუქციონში მონაწილეობის მსურველთა განცხადებების მიღება იწარმოებს დედოფლისწყაროს მუნიციპალიტეტის ადმინისტრაციულ შენობაში (მე-3 სართული, მუნიციპალიტეტის მერიის </w:t>
      </w:r>
      <w:proofErr w:type="spellStart"/>
      <w:r w:rsidRPr="003F6434">
        <w:rPr>
          <w:rFonts w:ascii="Sylfaen" w:hAnsi="Sylfaen"/>
        </w:rPr>
        <w:t>ადმინისტრაციული</w:t>
      </w:r>
      <w:proofErr w:type="spellEnd"/>
      <w:r w:rsidRPr="003F6434">
        <w:rPr>
          <w:rFonts w:ascii="Sylfaen" w:hAnsi="Sylfaen"/>
        </w:rPr>
        <w:t xml:space="preserve"> </w:t>
      </w:r>
      <w:r w:rsidRPr="003F6434">
        <w:rPr>
          <w:rFonts w:ascii="Sylfaen" w:hAnsi="Sylfaen"/>
          <w:lang w:val="ka-GE"/>
        </w:rPr>
        <w:t>და შესყიდვების სამსახური - ანა ბენაშვილი),   ინფორმაციის გამოქვეყნებიდან ყოველდღე, შაბათ-კვირის გარდა 10-დან 17 საათამდე, 30-ე კალენდარული დღის 1</w:t>
      </w:r>
      <w:r w:rsidRPr="003F6434">
        <w:rPr>
          <w:rFonts w:ascii="Sylfaen" w:hAnsi="Sylfaen"/>
        </w:rPr>
        <w:t>3</w:t>
      </w:r>
      <w:r w:rsidRPr="003F6434">
        <w:rPr>
          <w:rFonts w:ascii="Sylfaen" w:hAnsi="Sylfaen"/>
          <w:lang w:val="ka-GE"/>
        </w:rPr>
        <w:t xml:space="preserve"> </w:t>
      </w:r>
      <w:r w:rsidRPr="003F6434">
        <w:rPr>
          <w:rFonts w:ascii="Sylfaen" w:hAnsi="Sylfaen"/>
          <w:vertAlign w:val="superscript"/>
          <w:lang w:val="ka-GE"/>
        </w:rPr>
        <w:t xml:space="preserve">00 </w:t>
      </w:r>
      <w:r w:rsidRPr="003F6434">
        <w:rPr>
          <w:rFonts w:ascii="Sylfaen" w:hAnsi="Sylfaen"/>
          <w:lang w:val="ka-GE"/>
        </w:rPr>
        <w:t>სთ-მდე. იმ შემთხვევაში, თუ 30-ე კალენდარული დღე ემთხვევა დასვენების დღეს, მაშინ განცხადების მიღება გაგრძელდება და შეწყდება მომდევნო  პირველსავე სამუშაო დღეს, 1</w:t>
      </w:r>
      <w:r w:rsidRPr="003F6434">
        <w:rPr>
          <w:rFonts w:ascii="Sylfaen" w:hAnsi="Sylfaen"/>
        </w:rPr>
        <w:t>3</w:t>
      </w:r>
      <w:r w:rsidRPr="003F6434">
        <w:rPr>
          <w:rFonts w:ascii="Sylfaen" w:hAnsi="Sylfaen"/>
          <w:lang w:val="ka-GE"/>
        </w:rPr>
        <w:t xml:space="preserve"> </w:t>
      </w:r>
      <w:r w:rsidRPr="003F6434">
        <w:rPr>
          <w:rFonts w:ascii="Sylfaen" w:hAnsi="Sylfaen"/>
          <w:vertAlign w:val="superscript"/>
          <w:lang w:val="ka-GE"/>
        </w:rPr>
        <w:t xml:space="preserve">00 </w:t>
      </w:r>
      <w:r w:rsidRPr="003F6434">
        <w:rPr>
          <w:rFonts w:ascii="Sylfaen" w:hAnsi="Sylfaen"/>
          <w:lang w:val="ka-GE"/>
        </w:rPr>
        <w:t>სთ-ზე.</w:t>
      </w:r>
    </w:p>
    <w:p w:rsidR="003F6434" w:rsidRPr="003F6434" w:rsidRDefault="003F6434" w:rsidP="003F6434">
      <w:pPr>
        <w:spacing w:after="0"/>
        <w:jc w:val="both"/>
        <w:rPr>
          <w:rFonts w:ascii="Sylfaen" w:hAnsi="Sylfaen"/>
          <w:lang w:val="ka-GE"/>
        </w:rPr>
      </w:pPr>
      <w:r w:rsidRPr="003F6434">
        <w:rPr>
          <w:rFonts w:ascii="Sylfaen" w:hAnsi="Sylfaen"/>
          <w:lang w:val="ka-GE"/>
        </w:rPr>
        <w:t xml:space="preserve">  აუქციონი გაიმართება განცხადებების მიღების დამთავრების დღეს, 1</w:t>
      </w:r>
      <w:r w:rsidRPr="003F6434">
        <w:rPr>
          <w:rFonts w:ascii="Sylfaen" w:hAnsi="Sylfaen"/>
        </w:rPr>
        <w:t>4</w:t>
      </w:r>
      <w:r w:rsidRPr="003F6434">
        <w:rPr>
          <w:rFonts w:ascii="Sylfaen" w:hAnsi="Sylfaen"/>
          <w:lang w:val="ka-GE"/>
        </w:rPr>
        <w:t xml:space="preserve"> </w:t>
      </w:r>
      <w:r w:rsidRPr="003F6434">
        <w:rPr>
          <w:rFonts w:ascii="Sylfaen" w:hAnsi="Sylfaen"/>
          <w:vertAlign w:val="superscript"/>
          <w:lang w:val="ka-GE"/>
        </w:rPr>
        <w:t xml:space="preserve">00 </w:t>
      </w:r>
      <w:r w:rsidRPr="003F6434">
        <w:rPr>
          <w:rFonts w:ascii="Sylfaen" w:hAnsi="Sylfaen"/>
          <w:lang w:val="ka-GE"/>
        </w:rPr>
        <w:t>სთ-ზე.</w:t>
      </w:r>
    </w:p>
    <w:p w:rsidR="003F6434" w:rsidRPr="003F6434" w:rsidRDefault="003F6434" w:rsidP="003F6434">
      <w:pPr>
        <w:spacing w:after="0"/>
        <w:jc w:val="both"/>
        <w:rPr>
          <w:rFonts w:ascii="Sylfaen" w:hAnsi="Sylfaen"/>
        </w:rPr>
      </w:pPr>
      <w:r w:rsidRPr="003F6434">
        <w:rPr>
          <w:rFonts w:ascii="Sylfaen" w:hAnsi="Sylfaen"/>
          <w:lang w:val="ka-GE"/>
        </w:rPr>
        <w:t xml:space="preserve">მისამართი: </w:t>
      </w:r>
      <w:proofErr w:type="spellStart"/>
      <w:r w:rsidRPr="003F6434">
        <w:rPr>
          <w:rFonts w:ascii="Sylfaen" w:hAnsi="Sylfaen"/>
          <w:lang w:val="ka-GE"/>
        </w:rPr>
        <w:t>ქ.დედოფლისწყარო</w:t>
      </w:r>
      <w:proofErr w:type="spellEnd"/>
      <w:r w:rsidRPr="003F6434">
        <w:rPr>
          <w:rFonts w:ascii="Sylfaen" w:hAnsi="Sylfaen"/>
          <w:lang w:val="ka-GE"/>
        </w:rPr>
        <w:t>, მ. კოსტავას ქ. N44, მე-3 სართული, მერიის ადმინისტრაციული  და შესყიდვების სამსახური.</w:t>
      </w:r>
    </w:p>
    <w:p w:rsidR="003F6434" w:rsidRPr="003F6434" w:rsidRDefault="003F6434" w:rsidP="00FB5948">
      <w:pPr>
        <w:spacing w:after="0"/>
        <w:jc w:val="both"/>
        <w:rPr>
          <w:rFonts w:ascii="Sylfaen" w:hAnsi="Sylfaen"/>
        </w:rPr>
      </w:pPr>
      <w:r w:rsidRPr="003F6434">
        <w:rPr>
          <w:rFonts w:ascii="Sylfaen" w:hAnsi="Sylfaen"/>
          <w:lang w:val="ka-GE"/>
        </w:rPr>
        <w:t xml:space="preserve">  აუქციონში მონაწილეობის მიღების მსურველი  აუქციონის რეგისტრატორს (დედოფლისწყაროს მუნიციპალიტეტის</w:t>
      </w:r>
      <w:r w:rsidRPr="003F6434">
        <w:rPr>
          <w:rFonts w:ascii="Sylfaen" w:hAnsi="Sylfaen"/>
        </w:rPr>
        <w:t xml:space="preserve"> </w:t>
      </w:r>
      <w:r w:rsidRPr="003F6434">
        <w:rPr>
          <w:rFonts w:ascii="Sylfaen" w:hAnsi="Sylfaen"/>
          <w:lang w:val="ka-GE"/>
        </w:rPr>
        <w:t xml:space="preserve"> მერია, მე-3</w:t>
      </w:r>
      <w:r w:rsidRPr="003F6434">
        <w:rPr>
          <w:rFonts w:ascii="Sylfaen" w:hAnsi="Sylfaen"/>
        </w:rPr>
        <w:t xml:space="preserve"> </w:t>
      </w:r>
      <w:r w:rsidRPr="003F6434">
        <w:rPr>
          <w:rFonts w:ascii="Sylfaen" w:hAnsi="Sylfaen"/>
          <w:lang w:val="ka-GE"/>
        </w:rPr>
        <w:t>სართული, მუნიციპალიტეტის მერიის</w:t>
      </w:r>
      <w:r w:rsidRPr="003F6434">
        <w:rPr>
          <w:rFonts w:ascii="Sylfaen" w:hAnsi="Sylfaen"/>
        </w:rPr>
        <w:t xml:space="preserve"> </w:t>
      </w:r>
      <w:r w:rsidRPr="003F6434">
        <w:rPr>
          <w:rFonts w:ascii="Sylfaen" w:hAnsi="Sylfaen"/>
          <w:lang w:val="ka-GE"/>
        </w:rPr>
        <w:t>ადმინისტრაციული და შესყიდვების სამსახურის მესამე რანგის, პირველი კატეგორიის უფროსი  სპეციალისტი</w:t>
      </w:r>
      <w:r w:rsidRPr="003F6434">
        <w:rPr>
          <w:rFonts w:ascii="Sylfaen" w:hAnsi="Sylfaen"/>
        </w:rPr>
        <w:t>,</w:t>
      </w:r>
      <w:r w:rsidRPr="003F6434">
        <w:rPr>
          <w:rFonts w:ascii="Sylfaen" w:hAnsi="Sylfaen"/>
          <w:lang w:val="ka-GE"/>
        </w:rPr>
        <w:t xml:space="preserve">   ანა ბენაშვილი)  წარუდგენს  შემდეგ  დოკუმენტებს:</w:t>
      </w:r>
    </w:p>
    <w:p w:rsidR="003F6434" w:rsidRPr="003F6434" w:rsidRDefault="003F6434" w:rsidP="003F6434">
      <w:pPr>
        <w:numPr>
          <w:ilvl w:val="0"/>
          <w:numId w:val="1"/>
        </w:numPr>
        <w:contextualSpacing/>
        <w:jc w:val="both"/>
        <w:rPr>
          <w:rFonts w:ascii="Sylfaen" w:eastAsiaTheme="minorHAnsi" w:hAnsi="Sylfaen"/>
          <w:lang w:val="ka-GE"/>
        </w:rPr>
      </w:pPr>
      <w:r w:rsidRPr="003F6434">
        <w:rPr>
          <w:rFonts w:ascii="Sylfaen" w:eastAsiaTheme="minorHAnsi" w:hAnsi="Sylfaen"/>
          <w:lang w:val="ka-GE"/>
        </w:rPr>
        <w:t xml:space="preserve">   განაცხადი, დადგენილი ფორმის მიხედვით;</w:t>
      </w:r>
    </w:p>
    <w:p w:rsidR="003F6434" w:rsidRPr="003F6434" w:rsidRDefault="003F6434" w:rsidP="003F6434">
      <w:pPr>
        <w:numPr>
          <w:ilvl w:val="0"/>
          <w:numId w:val="1"/>
        </w:numPr>
        <w:contextualSpacing/>
        <w:rPr>
          <w:rFonts w:ascii="Sylfaen" w:eastAsiaTheme="minorHAnsi" w:hAnsi="Sylfaen"/>
          <w:lang w:val="ka-GE"/>
        </w:rPr>
      </w:pPr>
      <w:r w:rsidRPr="003F6434">
        <w:rPr>
          <w:rFonts w:ascii="Sylfaen" w:eastAsiaTheme="minorHAnsi" w:hAnsi="Sylfaen"/>
          <w:lang w:val="ka-GE"/>
        </w:rPr>
        <w:t xml:space="preserve">„ბე“-ს და მონაწილის ბილეთის საფასურის გადახდის დამადასტურებელ ქვითარი, რომელიც გადახდილ უნდა იქნეს შემდეგ ანგარიშზე:  ერთიანი საბიუჯეტო ანგარიში 200122900;  სახელმწიფო ხაზინა-220101222;                                                              </w:t>
      </w:r>
    </w:p>
    <w:p w:rsidR="003F6434" w:rsidRPr="003F6434" w:rsidRDefault="003F6434" w:rsidP="003F6434">
      <w:pPr>
        <w:ind w:left="720"/>
        <w:contextualSpacing/>
        <w:rPr>
          <w:rFonts w:ascii="Sylfaen" w:eastAsiaTheme="minorHAnsi" w:hAnsi="Sylfaen"/>
          <w:lang w:val="ka-GE"/>
        </w:rPr>
      </w:pPr>
      <w:r w:rsidRPr="003F6434">
        <w:rPr>
          <w:rFonts w:ascii="Sylfaen" w:eastAsiaTheme="minorHAnsi" w:hAnsi="Sylfaen"/>
          <w:lang w:val="ka-GE"/>
        </w:rPr>
        <w:t xml:space="preserve">  კოდი- 300533390 (არასასოფლო-სამეურნეო დანიშნულების მიწის ნაკვეთი);                                                                                             </w:t>
      </w:r>
    </w:p>
    <w:p w:rsidR="003F6434" w:rsidRPr="003F6434" w:rsidRDefault="003F6434" w:rsidP="003F6434">
      <w:pPr>
        <w:numPr>
          <w:ilvl w:val="0"/>
          <w:numId w:val="2"/>
        </w:numPr>
        <w:contextualSpacing/>
        <w:jc w:val="both"/>
        <w:rPr>
          <w:rFonts w:ascii="Sylfaen" w:eastAsiaTheme="minorHAnsi" w:hAnsi="Sylfaen"/>
          <w:lang w:val="ka-GE"/>
        </w:rPr>
      </w:pPr>
      <w:r w:rsidRPr="003F6434">
        <w:rPr>
          <w:rFonts w:ascii="Sylfaen" w:eastAsiaTheme="minorHAnsi" w:hAnsi="Sylfaen" w:cs="Sylfaen"/>
          <w:lang w:val="ka-GE"/>
        </w:rPr>
        <w:t>პირადობის</w:t>
      </w:r>
      <w:r w:rsidRPr="003F6434">
        <w:rPr>
          <w:rFonts w:ascii="Sylfaen" w:eastAsiaTheme="minorHAnsi" w:hAnsi="Sylfaen"/>
          <w:lang w:val="ka-GE"/>
        </w:rPr>
        <w:t xml:space="preserve"> დამადასტურებელი მოწმობის ასლი (ფიზიკური პირის შემთხვევაში), ნოტარიულად დამოწმებული </w:t>
      </w:r>
      <w:proofErr w:type="spellStart"/>
      <w:r w:rsidRPr="003F6434">
        <w:rPr>
          <w:rFonts w:ascii="Sylfaen" w:eastAsiaTheme="minorHAnsi" w:hAnsi="Sylfaen"/>
          <w:lang w:val="ka-GE"/>
        </w:rPr>
        <w:t>სადამფუძნებლო</w:t>
      </w:r>
      <w:proofErr w:type="spellEnd"/>
      <w:r w:rsidRPr="003F6434">
        <w:rPr>
          <w:rFonts w:ascii="Sylfaen" w:eastAsiaTheme="minorHAnsi" w:hAnsi="Sylfaen"/>
          <w:lang w:val="ka-GE"/>
        </w:rPr>
        <w:t xml:space="preserve"> დოკუმენტაციის ასლები და განცხადების შეტანის მომენტისათვის მოქმედი ამონაწერი სამეწარმეო რეესტრიდან (იურიდიული პირის შემთხვევაში).</w:t>
      </w:r>
    </w:p>
    <w:p w:rsidR="003F6434" w:rsidRPr="003F6434" w:rsidRDefault="003F6434" w:rsidP="003F6434">
      <w:pPr>
        <w:numPr>
          <w:ilvl w:val="0"/>
          <w:numId w:val="2"/>
        </w:numPr>
        <w:contextualSpacing/>
        <w:jc w:val="both"/>
        <w:rPr>
          <w:rFonts w:ascii="Sylfaen" w:eastAsiaTheme="minorHAnsi" w:hAnsi="Sylfaen"/>
          <w:lang w:val="ka-GE"/>
        </w:rPr>
      </w:pPr>
      <w:r w:rsidRPr="003F6434">
        <w:rPr>
          <w:rFonts w:ascii="Sylfaen" w:eastAsiaTheme="minorHAnsi" w:hAnsi="Sylfaen" w:cs="Sylfaen"/>
          <w:lang w:val="ka-GE"/>
        </w:rPr>
        <w:t>ნოტარიულად</w:t>
      </w:r>
      <w:r w:rsidRPr="003F6434">
        <w:rPr>
          <w:rFonts w:ascii="Sylfaen" w:eastAsiaTheme="minorHAnsi" w:hAnsi="Sylfaen"/>
          <w:lang w:val="ka-GE"/>
        </w:rPr>
        <w:t xml:space="preserve"> დამოწმებული მინდობილობა, თუ იგი მოქმედებს სხვა პირის სახელით.</w:t>
      </w:r>
    </w:p>
    <w:p w:rsidR="003F6434" w:rsidRPr="003F6434" w:rsidRDefault="003F6434" w:rsidP="00FB5948">
      <w:pPr>
        <w:spacing w:after="0"/>
        <w:ind w:left="284" w:firstLine="424"/>
        <w:jc w:val="both"/>
        <w:rPr>
          <w:rFonts w:ascii="Sylfaen" w:hAnsi="Sylfaen"/>
          <w:lang w:val="ka-GE"/>
        </w:rPr>
      </w:pPr>
      <w:r w:rsidRPr="003F6434">
        <w:rPr>
          <w:rFonts w:ascii="Sylfaen" w:hAnsi="Sylfaen"/>
          <w:lang w:val="ka-GE"/>
        </w:rPr>
        <w:t>აუქციონში მონაწილეს, ზემოთ ჩამოთვლილი დოკუმენტაციის რეგისტრატორთან წარმოდგენის შემდეგ, გადაეცემა აუქციონის მონაწილის ბილეთი.</w:t>
      </w:r>
    </w:p>
    <w:p w:rsidR="003F6434" w:rsidRPr="003F6434" w:rsidRDefault="003F6434" w:rsidP="00FB5948">
      <w:pPr>
        <w:spacing w:after="0"/>
        <w:ind w:left="284" w:firstLine="424"/>
        <w:jc w:val="both"/>
        <w:rPr>
          <w:rFonts w:ascii="Sylfaen" w:hAnsi="Sylfaen"/>
          <w:lang w:val="ka-GE"/>
        </w:rPr>
      </w:pPr>
      <w:r w:rsidRPr="003F6434">
        <w:rPr>
          <w:rFonts w:ascii="Sylfaen" w:hAnsi="Sylfaen"/>
          <w:lang w:val="ka-GE"/>
        </w:rPr>
        <w:t>აუქციონში დამარცხებულს „ბე“ დაუბრუნდება, ხოლო აუქციონში გამარჯვებულმა პირმა, აუქციონის ჩატარებიდან 30 დღის განმავლობაში, უნდა გადაიხადოს საბოლოო თანხა. თუ მყიდველი აღნიშნულ თანხას არ გადაიხდის სრულად, მის მიერ შეტანილი „ბე“ უკან არ დაუბრუნდება.</w:t>
      </w:r>
    </w:p>
    <w:p w:rsidR="003F6434" w:rsidRPr="003F6434" w:rsidRDefault="003F6434" w:rsidP="00FB5948">
      <w:pPr>
        <w:tabs>
          <w:tab w:val="left" w:pos="270"/>
        </w:tabs>
        <w:spacing w:after="0"/>
        <w:ind w:left="284" w:firstLine="424"/>
        <w:jc w:val="both"/>
        <w:rPr>
          <w:rFonts w:ascii="Sylfaen" w:hAnsi="Sylfaen"/>
          <w:lang w:val="ka-GE"/>
        </w:rPr>
      </w:pPr>
      <w:r w:rsidRPr="003F6434">
        <w:rPr>
          <w:rFonts w:ascii="Sylfaen" w:hAnsi="Sylfaen"/>
          <w:lang w:val="ka-GE"/>
        </w:rPr>
        <w:t xml:space="preserve">გასაყიდი ქონებისა და აუქციონის პირობების შესახებ დამატებითი ინფორმაციის მისაღებად მოგვმართეთ შემდეგ მისამართზე: </w:t>
      </w:r>
      <w:proofErr w:type="spellStart"/>
      <w:r w:rsidRPr="003F6434">
        <w:rPr>
          <w:rFonts w:ascii="Sylfaen" w:hAnsi="Sylfaen"/>
          <w:lang w:val="ka-GE"/>
        </w:rPr>
        <w:t>ქ.დედოფლისწყარო</w:t>
      </w:r>
      <w:proofErr w:type="spellEnd"/>
      <w:r w:rsidRPr="003F6434">
        <w:rPr>
          <w:rFonts w:ascii="Sylfaen" w:hAnsi="Sylfaen"/>
          <w:lang w:val="ka-GE"/>
        </w:rPr>
        <w:t xml:space="preserve">, </w:t>
      </w:r>
      <w:proofErr w:type="spellStart"/>
      <w:r w:rsidRPr="003F6434">
        <w:rPr>
          <w:rFonts w:ascii="Sylfaen" w:hAnsi="Sylfaen"/>
          <w:lang w:val="ka-GE"/>
        </w:rPr>
        <w:t>მ.კოსტავას</w:t>
      </w:r>
      <w:proofErr w:type="spellEnd"/>
      <w:r w:rsidRPr="003F6434">
        <w:rPr>
          <w:rFonts w:ascii="Sylfaen" w:hAnsi="Sylfaen"/>
          <w:lang w:val="ka-GE"/>
        </w:rPr>
        <w:t xml:space="preserve"> ქ. N44, დედოფლისწყაროს მუნიციპალიტეტის ადმინისტრაციული შენობა, მე-3 სართული,  მუნიციპალიტეტის მერიის ადმინისტრაციული და შესყიდვების სამსახური.</w:t>
      </w:r>
    </w:p>
    <w:p w:rsidR="003F6434" w:rsidRPr="003F6434" w:rsidRDefault="003F6434" w:rsidP="00FB5948">
      <w:pPr>
        <w:spacing w:after="0"/>
        <w:ind w:left="284" w:firstLine="424"/>
        <w:jc w:val="both"/>
        <w:rPr>
          <w:rFonts w:ascii="Sylfaen" w:hAnsi="Sylfaen"/>
          <w:lang w:val="ka-GE"/>
        </w:rPr>
      </w:pPr>
      <w:r w:rsidRPr="003F6434">
        <w:rPr>
          <w:rFonts w:ascii="Sylfaen" w:hAnsi="Sylfaen"/>
          <w:lang w:val="ka-GE"/>
        </w:rPr>
        <w:t>საკონტაქტო ტელ:  599 85 58 40</w:t>
      </w:r>
    </w:p>
    <w:p w:rsidR="003F6434" w:rsidRPr="003F6434" w:rsidRDefault="003F6434" w:rsidP="003F6434">
      <w:pPr>
        <w:tabs>
          <w:tab w:val="left" w:pos="1080"/>
        </w:tabs>
        <w:spacing w:line="240" w:lineRule="auto"/>
        <w:jc w:val="both"/>
        <w:rPr>
          <w:rFonts w:ascii="Sylfaen" w:hAnsi="Sylfaen"/>
        </w:rPr>
      </w:pPr>
      <w:r w:rsidRPr="003F6434">
        <w:rPr>
          <w:rFonts w:ascii="Sylfaen" w:hAnsi="Sylfaen"/>
          <w:lang w:val="ka-GE"/>
        </w:rPr>
        <w:t xml:space="preserve">                                               </w:t>
      </w:r>
      <w:r w:rsidRPr="003F6434">
        <w:rPr>
          <w:rFonts w:ascii="Sylfaen" w:hAnsi="Sylfaen"/>
        </w:rPr>
        <w:t xml:space="preserve">  </w:t>
      </w:r>
      <w:proofErr w:type="spellStart"/>
      <w:r w:rsidRPr="003F6434">
        <w:rPr>
          <w:rFonts w:ascii="Sylfaen" w:hAnsi="Sylfaen"/>
          <w:lang w:val="ka-GE"/>
        </w:rPr>
        <w:t>სააუქციონო</w:t>
      </w:r>
      <w:proofErr w:type="spellEnd"/>
      <w:r w:rsidRPr="003F6434">
        <w:rPr>
          <w:rFonts w:ascii="Sylfaen" w:hAnsi="Sylfaen"/>
          <w:lang w:val="ka-GE"/>
        </w:rPr>
        <w:t xml:space="preserve">  კომისია</w:t>
      </w: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3F6434" w:rsidRDefault="003F6434">
      <w:pPr>
        <w:rPr>
          <w:rFonts w:ascii="Sylfaen" w:hAnsi="Sylfaen"/>
          <w:b/>
          <w:sz w:val="24"/>
          <w:szCs w:val="24"/>
          <w:lang w:val="ka-GE"/>
        </w:rPr>
      </w:pPr>
    </w:p>
    <w:p w:rsidR="00621021" w:rsidRPr="00ED7334" w:rsidRDefault="003675B0" w:rsidP="000B235C">
      <w:pPr>
        <w:rPr>
          <w:rFonts w:ascii="Sylfaen" w:hAnsi="Sylfaen"/>
          <w:b/>
          <w:sz w:val="24"/>
          <w:szCs w:val="24"/>
          <w:lang w:val="ka-GE"/>
        </w:rPr>
      </w:pPr>
      <w:r>
        <w:rPr>
          <w:rFonts w:ascii="Sylfaen" w:hAnsi="Sylfaen"/>
          <w:b/>
          <w:sz w:val="24"/>
          <w:szCs w:val="24"/>
          <w:lang w:val="ka-GE"/>
        </w:rPr>
        <w:t xml:space="preserve">     </w:t>
      </w:r>
      <w:r w:rsidR="009262E0" w:rsidRPr="003675B0">
        <w:rPr>
          <w:rFonts w:ascii="Sylfaen" w:hAnsi="Sylfaen"/>
          <w:b/>
          <w:sz w:val="24"/>
          <w:szCs w:val="24"/>
          <w:lang w:val="ka-GE"/>
        </w:rPr>
        <w:t xml:space="preserve">  </w:t>
      </w:r>
    </w:p>
    <w:p w:rsidR="00ED7334" w:rsidRDefault="00ED7334"/>
    <w:sectPr w:rsidR="00ED7334" w:rsidSect="00A57A5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921D1"/>
    <w:multiLevelType w:val="hybridMultilevel"/>
    <w:tmpl w:val="6AD4D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8B6118"/>
    <w:multiLevelType w:val="hybridMultilevel"/>
    <w:tmpl w:val="5D3E93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50"/>
    <w:rsid w:val="000B235C"/>
    <w:rsid w:val="003675B0"/>
    <w:rsid w:val="003F6434"/>
    <w:rsid w:val="00621021"/>
    <w:rsid w:val="009262E0"/>
    <w:rsid w:val="00965D48"/>
    <w:rsid w:val="00A57A50"/>
    <w:rsid w:val="00D733D9"/>
    <w:rsid w:val="00ED7334"/>
    <w:rsid w:val="00FB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D2910-71BA-4EBF-ABEB-10B8276E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2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6434"/>
    <w:pPr>
      <w:spacing w:after="0" w:line="240" w:lineRule="auto"/>
    </w:pPr>
    <w:rPr>
      <w:rFonts w:eastAsiaTheme="minorHAnsi"/>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Windlife</dc:creator>
  <cp:keywords/>
  <dc:description/>
  <cp:lastModifiedBy>Temur Ozbetelashvili</cp:lastModifiedBy>
  <cp:revision>4</cp:revision>
  <cp:lastPrinted>2018-04-27T09:01:00Z</cp:lastPrinted>
  <dcterms:created xsi:type="dcterms:W3CDTF">2018-07-16T11:21:00Z</dcterms:created>
  <dcterms:modified xsi:type="dcterms:W3CDTF">2018-07-20T11:43:00Z</dcterms:modified>
</cp:coreProperties>
</file>