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AECA" w14:textId="77777777" w:rsidR="00CE6877" w:rsidRDefault="00CE6877" w:rsidP="00CE6877"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დანართი N1</w:t>
      </w:r>
    </w:p>
    <w:p w14:paraId="3CA66B67" w14:textId="77777777" w:rsidR="00CE6877" w:rsidRPr="00EF37FC" w:rsidRDefault="00CE6877" w:rsidP="00CE6877">
      <w:pPr>
        <w:jc w:val="center"/>
        <w:rPr>
          <w:rFonts w:ascii="Sylfaen" w:hAnsi="Sylfaen"/>
          <w:b/>
          <w:sz w:val="28"/>
          <w:szCs w:val="28"/>
        </w:rPr>
      </w:pPr>
      <w:r w:rsidRPr="00667352">
        <w:rPr>
          <w:rFonts w:ascii="Sylfaen" w:hAnsi="Sylfaen"/>
          <w:b/>
          <w:sz w:val="28"/>
          <w:szCs w:val="28"/>
          <w:lang w:val="ka-GE"/>
        </w:rPr>
        <w:t>ნებადართული საქმიანობის ნუსხა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14:paraId="57731719" w14:textId="77777777" w:rsidR="00CE6877" w:rsidRDefault="00CE6877" w:rsidP="00CE687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(სპორტული/სააქტო დარბაზის იჯარით გაცემის შემთხვევაში)</w:t>
      </w:r>
    </w:p>
    <w:p w14:paraId="7549FB43" w14:textId="77777777" w:rsidR="00CE6877" w:rsidRPr="001A7C82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ქართული ხალხური ცეკვის წრე;</w:t>
      </w:r>
    </w:p>
    <w:p w14:paraId="323929BC" w14:textId="77777777" w:rsidR="00CE6877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სამეჯლისო ცეკვის წრე;</w:t>
      </w:r>
    </w:p>
    <w:p w14:paraId="5602D674" w14:textId="77777777" w:rsidR="00CE6877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სპორტული ცეკვის წრე;</w:t>
      </w:r>
    </w:p>
    <w:p w14:paraId="45EA1315" w14:textId="77777777" w:rsidR="00CE6877" w:rsidRPr="00EF37FC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რაგბის წრე;</w:t>
      </w:r>
    </w:p>
    <w:p w14:paraId="3FEAD888" w14:textId="77777777" w:rsidR="00CE6877" w:rsidRPr="00EF37FC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ფრენბურთის წრე;</w:t>
      </w:r>
    </w:p>
    <w:p w14:paraId="2F81B352" w14:textId="77777777" w:rsidR="00CE6877" w:rsidRPr="00EF37FC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კალათბურთის წრე;</w:t>
      </w:r>
    </w:p>
    <w:p w14:paraId="1DC9296F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საესტრადო წრე;</w:t>
      </w:r>
    </w:p>
    <w:p w14:paraId="4947363B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ფეხბურთის წრე;</w:t>
      </w:r>
    </w:p>
    <w:p w14:paraId="4BF84408" w14:textId="77777777" w:rsidR="00CE6877" w:rsidRPr="00EF37FC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კარატის წრე;</w:t>
      </w:r>
    </w:p>
    <w:p w14:paraId="0E56D581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  <w:lang w:val="ka-GE"/>
        </w:rPr>
        <w:t>ტაიკვონდოს</w:t>
      </w:r>
      <w:proofErr w:type="spellEnd"/>
      <w:r>
        <w:rPr>
          <w:rFonts w:ascii="Sylfaen" w:hAnsi="Sylfaen"/>
          <w:sz w:val="28"/>
          <w:szCs w:val="28"/>
          <w:lang w:val="ka-GE"/>
        </w:rPr>
        <w:t xml:space="preserve"> წრე;</w:t>
      </w:r>
    </w:p>
    <w:p w14:paraId="34496D3D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მაგიდის ჩოგბურთი;</w:t>
      </w:r>
    </w:p>
    <w:p w14:paraId="7FF0798C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ბადმინტონის წრე;</w:t>
      </w:r>
    </w:p>
    <w:p w14:paraId="4773FF7F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ფუტსალის წრე;</w:t>
      </w:r>
    </w:p>
    <w:p w14:paraId="481D8CEB" w14:textId="77777777" w:rsidR="00CE6877" w:rsidRPr="00667352" w:rsidRDefault="00CE6877" w:rsidP="00CE6877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790DBA">
        <w:rPr>
          <w:rFonts w:ascii="Sylfaen" w:hAnsi="Sylfaen"/>
          <w:sz w:val="28"/>
          <w:szCs w:val="28"/>
          <w:lang w:val="ka-GE"/>
        </w:rPr>
        <w:t>ფარიკაობა;</w:t>
      </w:r>
    </w:p>
    <w:p w14:paraId="53617823" w14:textId="77777777" w:rsidR="00F10701" w:rsidRDefault="00CE6877">
      <w:bookmarkStart w:id="0" w:name="_GoBack"/>
      <w:bookmarkEnd w:id="0"/>
    </w:p>
    <w:sectPr w:rsidR="00F10701" w:rsidSect="00DC4565">
      <w:footerReference w:type="default" r:id="rId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3EEC9" w14:textId="77777777" w:rsidR="00073071" w:rsidRDefault="00CE68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1DC5F94" w14:textId="77777777" w:rsidR="00073071" w:rsidRDefault="00CE68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B27BC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D7"/>
    <w:rsid w:val="00434D5A"/>
    <w:rsid w:val="004913D7"/>
    <w:rsid w:val="00BB1669"/>
    <w:rsid w:val="00CE6877"/>
    <w:rsid w:val="00D26E6D"/>
    <w:rsid w:val="00D849F2"/>
    <w:rsid w:val="00D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1E661-2EAC-4EF4-A33B-352D37D2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8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E687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8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EMIS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2019-12-09T05:52:00Z</dcterms:created>
  <dcterms:modified xsi:type="dcterms:W3CDTF">2019-12-09T05:52:00Z</dcterms:modified>
</cp:coreProperties>
</file>